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66" w:rsidRPr="00630E66" w:rsidRDefault="00630E66" w:rsidP="00630E66">
      <w:pPr>
        <w:pStyle w:val="Standard"/>
        <w:ind w:firstLine="567"/>
        <w:jc w:val="both"/>
        <w:rPr>
          <w:rFonts w:ascii="Times New Roman" w:hAnsi="Times New Roman"/>
          <w:bCs/>
          <w:sz w:val="28"/>
          <w:szCs w:val="20"/>
        </w:rPr>
      </w:pPr>
      <w:r w:rsidRPr="00630E66">
        <w:rPr>
          <w:rFonts w:ascii="Times New Roman" w:hAnsi="Times New Roman"/>
          <w:bCs/>
          <w:sz w:val="28"/>
          <w:szCs w:val="20"/>
        </w:rPr>
        <w:t>Прокуратура Сергиевского района разъясняет:</w:t>
      </w:r>
      <w:r w:rsidRPr="00630E66">
        <w:rPr>
          <w:rFonts w:ascii="Times New Roman" w:hAnsi="Times New Roman"/>
          <w:bCs/>
          <w:sz w:val="28"/>
          <w:szCs w:val="20"/>
        </w:rPr>
        <w:t xml:space="preserve"> Ответственность за загрязнение атмосферного воздуха  </w:t>
      </w:r>
    </w:p>
    <w:p w:rsidR="00630E66" w:rsidRPr="00630E66" w:rsidRDefault="00630E66" w:rsidP="00630E66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Комментирует ситуацию прокурора района </w:t>
      </w:r>
      <w:r w:rsidRPr="00630E66">
        <w:rPr>
          <w:rFonts w:ascii="Times New Roman" w:hAnsi="Times New Roman"/>
          <w:b/>
          <w:sz w:val="28"/>
          <w:szCs w:val="20"/>
        </w:rPr>
        <w:t>Виталий Рябов.</w:t>
      </w:r>
    </w:p>
    <w:p w:rsidR="00630E66" w:rsidRPr="00630E66" w:rsidRDefault="00630E66" w:rsidP="00630E66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</w:p>
    <w:p w:rsidR="00630E66" w:rsidRPr="00630E66" w:rsidRDefault="00630E66" w:rsidP="00630E66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630E66">
        <w:rPr>
          <w:rFonts w:ascii="Times New Roman" w:hAnsi="Times New Roman"/>
          <w:sz w:val="28"/>
          <w:szCs w:val="20"/>
        </w:rPr>
        <w:t>Федеральным законом от 04.05.1999 № 96-ФЗ «Об охране атмосферного воздуха» установлены принципы государственного управления и экономические механизмы охраны атмосферного воздуха, государственный учет источников, загрязняющих атмосферу, ответственность за нарушение законодательства, а так же принципы международного сотрудничества в указанной сфере.</w:t>
      </w:r>
    </w:p>
    <w:p w:rsidR="00630E66" w:rsidRPr="00630E66" w:rsidRDefault="00630E66" w:rsidP="00630E66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630E66">
        <w:rPr>
          <w:rFonts w:ascii="Times New Roman" w:hAnsi="Times New Roman"/>
          <w:sz w:val="28"/>
          <w:szCs w:val="20"/>
        </w:rPr>
        <w:t>Федеральным законом от 21.07.2014 № 219-ФЗ в Закон «Об охране атмосферного воздуха» внесены изменения, согласно которым до 2019 года выброс вредных (загрязняющих) веществ в атмосферу из стационарных источников допускается на основании специального разрешения, выданного территориальным органом федерального органа исполнительной власти в области охраны окружающей среды, органами исполнительной власти субъектов Российской Федерации, осуществляющими государственное управление в области охраны окружающей среды.</w:t>
      </w:r>
    </w:p>
    <w:p w:rsidR="00630E66" w:rsidRPr="00630E66" w:rsidRDefault="00630E66" w:rsidP="00630E66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630E66">
        <w:rPr>
          <w:rFonts w:ascii="Times New Roman" w:hAnsi="Times New Roman"/>
          <w:sz w:val="28"/>
          <w:szCs w:val="20"/>
        </w:rPr>
        <w:t xml:space="preserve">Изменениями, которые начнут действовать с 1 января 2019 года, установлены требования к выбросам вредных (загрязняющих) веществ в атмосферный воздух на объектах </w:t>
      </w:r>
      <w:r w:rsidRPr="00630E66">
        <w:rPr>
          <w:rFonts w:ascii="Times New Roman" w:hAnsi="Times New Roman"/>
          <w:sz w:val="28"/>
          <w:szCs w:val="20"/>
          <w:lang w:val="en-US"/>
        </w:rPr>
        <w:t>I</w:t>
      </w:r>
      <w:r w:rsidRPr="00630E66">
        <w:rPr>
          <w:rFonts w:ascii="Times New Roman" w:hAnsi="Times New Roman"/>
          <w:sz w:val="28"/>
          <w:szCs w:val="20"/>
        </w:rPr>
        <w:t>-</w:t>
      </w:r>
      <w:r w:rsidRPr="00630E66">
        <w:rPr>
          <w:rFonts w:ascii="Times New Roman" w:hAnsi="Times New Roman"/>
          <w:sz w:val="28"/>
          <w:szCs w:val="20"/>
          <w:lang w:val="en-US"/>
        </w:rPr>
        <w:t>IV</w:t>
      </w:r>
      <w:r w:rsidRPr="00630E66">
        <w:rPr>
          <w:rFonts w:ascii="Times New Roman" w:hAnsi="Times New Roman"/>
          <w:sz w:val="28"/>
          <w:szCs w:val="20"/>
        </w:rPr>
        <w:t xml:space="preserve"> категории и основание для этого.</w:t>
      </w:r>
    </w:p>
    <w:p w:rsidR="00630E66" w:rsidRPr="00630E66" w:rsidRDefault="00630E66" w:rsidP="00630E66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630E66">
        <w:rPr>
          <w:rFonts w:ascii="Times New Roman" w:hAnsi="Times New Roman"/>
          <w:sz w:val="28"/>
          <w:szCs w:val="20"/>
        </w:rPr>
        <w:t xml:space="preserve">К примеру, выбросы вредных веществ в атмосферу на объектах </w:t>
      </w:r>
      <w:r w:rsidRPr="00630E66">
        <w:rPr>
          <w:rFonts w:ascii="Times New Roman" w:hAnsi="Times New Roman"/>
          <w:sz w:val="28"/>
          <w:szCs w:val="20"/>
          <w:lang w:val="en-US"/>
        </w:rPr>
        <w:t>I</w:t>
      </w:r>
      <w:r w:rsidRPr="00630E66">
        <w:rPr>
          <w:rFonts w:ascii="Times New Roman" w:hAnsi="Times New Roman"/>
          <w:sz w:val="28"/>
          <w:szCs w:val="20"/>
        </w:rPr>
        <w:t xml:space="preserve"> категории, могут осуществляться только на основании комплексного экологического разрешения. Для осуществления выбросов с объектов </w:t>
      </w:r>
      <w:r w:rsidRPr="00630E66">
        <w:rPr>
          <w:rFonts w:ascii="Times New Roman" w:hAnsi="Times New Roman"/>
          <w:sz w:val="28"/>
          <w:szCs w:val="20"/>
          <w:lang w:val="en-US"/>
        </w:rPr>
        <w:t>II</w:t>
      </w:r>
      <w:r w:rsidRPr="00630E66">
        <w:rPr>
          <w:rFonts w:ascii="Times New Roman" w:hAnsi="Times New Roman"/>
          <w:sz w:val="28"/>
          <w:szCs w:val="20"/>
        </w:rPr>
        <w:t xml:space="preserve"> категории эксплуатирующие организации должны иметь декларации о воздействии на окружающую среду. На объектах </w:t>
      </w:r>
      <w:r w:rsidRPr="00630E66">
        <w:rPr>
          <w:rFonts w:ascii="Times New Roman" w:hAnsi="Times New Roman"/>
          <w:sz w:val="28"/>
          <w:szCs w:val="20"/>
          <w:lang w:val="en-US"/>
        </w:rPr>
        <w:t>III</w:t>
      </w:r>
      <w:r w:rsidRPr="00630E66">
        <w:rPr>
          <w:rFonts w:ascii="Times New Roman" w:hAnsi="Times New Roman"/>
          <w:sz w:val="28"/>
          <w:szCs w:val="20"/>
        </w:rPr>
        <w:t xml:space="preserve"> категории выбросы в воздух могут осуществляться без получения комплексного экологического разрешения и заполнения декларации о воздействии на окружающую среду. Субъекты, осуществляющие хозяйственную и (или) иную деятельность на указанных объектах, представляют в государственный орган в уведомительном порядке отчетность о выбросах вредных (загрязняющих) веществ в атмосферный воздух.</w:t>
      </w:r>
    </w:p>
    <w:p w:rsidR="00630E66" w:rsidRPr="00630E66" w:rsidRDefault="00630E66" w:rsidP="00630E66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630E66">
        <w:rPr>
          <w:rFonts w:ascii="Times New Roman" w:hAnsi="Times New Roman"/>
          <w:sz w:val="28"/>
          <w:szCs w:val="20"/>
        </w:rPr>
        <w:t xml:space="preserve">Также с 2019 года для владельцев объектов негативного воздействия на окружающую среду </w:t>
      </w:r>
      <w:r w:rsidRPr="00630E66">
        <w:rPr>
          <w:rFonts w:ascii="Times New Roman" w:hAnsi="Times New Roman"/>
          <w:sz w:val="28"/>
          <w:szCs w:val="20"/>
          <w:lang w:val="en-US"/>
        </w:rPr>
        <w:t>I</w:t>
      </w:r>
      <w:r w:rsidRPr="00630E66">
        <w:rPr>
          <w:rFonts w:ascii="Times New Roman" w:hAnsi="Times New Roman"/>
          <w:sz w:val="28"/>
          <w:szCs w:val="20"/>
        </w:rPr>
        <w:t xml:space="preserve"> категории вводится обязанность оснащать автоматическими средствами измерения и учета объема или массы выбросов вредных (загрязняющих) веществ, концентрации этих веществ в таких выбросах. Кроме того, владельцы таких источников должны будут оборудовать их техническими средствами передачи информации о количестве и концентрации таких выбросов в атмосферный воздух, стационарных источниках и др.</w:t>
      </w:r>
    </w:p>
    <w:p w:rsidR="00630E66" w:rsidRPr="00630E66" w:rsidRDefault="00630E66" w:rsidP="00630E66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630E66">
        <w:rPr>
          <w:rFonts w:ascii="Times New Roman" w:hAnsi="Times New Roman"/>
          <w:sz w:val="28"/>
          <w:szCs w:val="20"/>
        </w:rPr>
        <w:t>За нарушение правил в области охраны атмосферного воздуха предусмотрена уголовная (ст. 251 УК РФ) и административная (ст. 8.21 КоАП РФ) ответственность.</w:t>
      </w:r>
    </w:p>
    <w:p w:rsidR="00630E66" w:rsidRPr="00630E66" w:rsidRDefault="00630E66" w:rsidP="00630E66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630E66">
        <w:rPr>
          <w:rFonts w:ascii="Times New Roman" w:hAnsi="Times New Roman"/>
          <w:sz w:val="28"/>
          <w:szCs w:val="20"/>
        </w:rPr>
        <w:t xml:space="preserve">Административные штрафы за различные нарушения, предусмотренные ст. 8.21 КоАП РФ, составляют до 250 тысяч рублей или административное </w:t>
      </w:r>
      <w:r w:rsidRPr="00630E66">
        <w:rPr>
          <w:rFonts w:ascii="Times New Roman" w:hAnsi="Times New Roman"/>
          <w:sz w:val="28"/>
          <w:szCs w:val="20"/>
        </w:rPr>
        <w:lastRenderedPageBreak/>
        <w:t xml:space="preserve">приостановление деятельности на срок до 90 суток. Уголовные наказания, в зависимости от тяжести преступления, могут быть в виде лишения свободы на срок до 5 </w:t>
      </w:r>
      <w:r>
        <w:rPr>
          <w:rFonts w:ascii="Times New Roman" w:hAnsi="Times New Roman"/>
          <w:sz w:val="28"/>
          <w:szCs w:val="20"/>
        </w:rPr>
        <w:t>лет.</w:t>
      </w:r>
      <w:bookmarkStart w:id="0" w:name="_GoBack"/>
      <w:bookmarkEnd w:id="0"/>
    </w:p>
    <w:p w:rsidR="004D7EB6" w:rsidRPr="00630E66" w:rsidRDefault="004D7EB6" w:rsidP="00630E66">
      <w:pPr>
        <w:spacing w:line="240" w:lineRule="auto"/>
        <w:jc w:val="both"/>
        <w:rPr>
          <w:sz w:val="32"/>
        </w:rPr>
      </w:pPr>
    </w:p>
    <w:sectPr w:rsidR="004D7EB6" w:rsidRPr="0063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66"/>
    <w:rsid w:val="004D7EB6"/>
    <w:rsid w:val="0063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0E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0E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2019-06-27T05:36:00Z</dcterms:created>
  <dcterms:modified xsi:type="dcterms:W3CDTF">2019-06-27T05:37:00Z</dcterms:modified>
</cp:coreProperties>
</file>